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 DIVERSIDAD SEXUAL Y DE GÉNERO EN LA FAMILIA Y EN LA PARENTALIDAD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MODALIDAD: </w:t>
      </w:r>
      <w:r w:rsidDel="00000000" w:rsidR="00000000" w:rsidRPr="00000000">
        <w:rPr>
          <w:rFonts w:ascii="Arial" w:cs="Arial" w:eastAsia="Arial" w:hAnsi="Arial"/>
          <w:rtl w:val="0"/>
        </w:rPr>
        <w:t xml:space="preserve">DIPLOMADO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IMPARTIDO POR : </w:t>
      </w:r>
      <w:r w:rsidDel="00000000" w:rsidR="00000000" w:rsidRPr="00000000">
        <w:rPr>
          <w:rFonts w:ascii="Arial" w:cs="Arial" w:eastAsia="Arial" w:hAnsi="Arial"/>
          <w:rtl w:val="0"/>
        </w:rPr>
        <w:t xml:space="preserve">Mtra. en Terapia Familiar Y Psicoanalista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Silvia Alejandra Mejía Santos.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DIRIGIDO A: </w:t>
      </w:r>
      <w:r w:rsidDel="00000000" w:rsidR="00000000" w:rsidRPr="00000000">
        <w:rPr>
          <w:rFonts w:ascii="Arial" w:cs="Arial" w:eastAsia="Arial" w:hAnsi="Arial"/>
          <w:rtl w:val="0"/>
        </w:rPr>
        <w:t xml:space="preserve">Terapeutas Familiares,  psicólogos clínicos, psiquiatras, pediatras, educadores  y todos aquellos profesionistas interesados en la cultura producto de los cambios del siglo XXI.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JUSTIFICACIÓN DEL CURSO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Hoy en día la nuevas tecnologías han abierto un amplio camino que pone en cuestionamiento las viejas teorías sobre la diversidad sexual, el género, la parentalidad y la familia.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 Diplomado sobre la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diversidad sexual y de género en la familia y en la parentalidad </w:t>
      </w:r>
      <w:r w:rsidDel="00000000" w:rsidR="00000000" w:rsidRPr="00000000">
        <w:rPr>
          <w:rFonts w:ascii="Arial" w:cs="Arial" w:eastAsia="Arial" w:hAnsi="Arial"/>
          <w:rtl w:val="0"/>
        </w:rPr>
        <w:t xml:space="preserve">es una contribución relevante e indispensable para entender las neoparentalidades  e invita al conocimiento  sobre las nuevas familias y a la reflexión sobre distintas cuestiones: el deseo de hijo, la diferencia sexual, la identidad sexual y de género así como la filiación y la construcción de la subjetividad de los  hijos de padres del mismo sexo.  Temas que son revisados desde una mirada social, psicodinámica y sistémica.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diplomado está encaminado también a proporcionar herramientas teórico- clínicas para abordar la complejidad actual de las nuevas configuraciones familiares en el Siglo XXI y distingue algunas problemáticas que llevan inmersos prejuicios, violencia y los sistemas sexo-género que intervienen en la diferenciación de la salud - enfermedad.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Reflexionar sobre los sistemas sexo-género y sus implicaciones en la sociedad,  en familia y en la parentalidad.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Conocer y analizar las  nuevas tecnologías reproductivas y sus significados  psicológicos.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 cómo las neoparentalidades han puesto en crisis las viejas teorías sobre la diferencia sexual.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Reflexionar sobre las masculinidades hoy en día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la violencia de género a la luz de los prejuicios, las representaciones inconscientes de género y la transmisión transgeneracional.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Estudiar sobre la Homoparentalidad y sus implicaciones en la construcción de la identidad de los hijos.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Conocer y aprender sobre el tratamiento de algunas neosexualidades en la clínica privada y en la institución.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 DEL DIPLOMADO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1 : </w:t>
      </w:r>
      <w:r w:rsidDel="00000000" w:rsidR="00000000" w:rsidRPr="00000000">
        <w:rPr>
          <w:rFonts w:ascii="Arial" w:cs="Arial" w:eastAsia="Arial" w:hAnsi="Arial"/>
          <w:rtl w:val="0"/>
        </w:rPr>
        <w:t xml:space="preserve">Nuevas opciones reproductivas y sus significados psicológicos.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2: </w:t>
      </w:r>
      <w:r w:rsidDel="00000000" w:rsidR="00000000" w:rsidRPr="00000000">
        <w:rPr>
          <w:rFonts w:ascii="Arial" w:cs="Arial" w:eastAsia="Arial" w:hAnsi="Arial"/>
          <w:rtl w:val="0"/>
        </w:rPr>
        <w:t xml:space="preserve">El deseo de hijo y la pasión de hijo en el mosaico de configuraciones familiares actuales.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3:</w:t>
      </w:r>
      <w:r w:rsidDel="00000000" w:rsidR="00000000" w:rsidRPr="00000000">
        <w:rPr>
          <w:rFonts w:ascii="Arial" w:cs="Arial" w:eastAsia="Arial" w:hAnsi="Arial"/>
          <w:rtl w:val="0"/>
        </w:rPr>
        <w:t xml:space="preserve"> Diferencia sexual permanencia y cambio.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4: </w:t>
      </w:r>
      <w:r w:rsidDel="00000000" w:rsidR="00000000" w:rsidRPr="00000000">
        <w:rPr>
          <w:rFonts w:ascii="Arial" w:cs="Arial" w:eastAsia="Arial" w:hAnsi="Arial"/>
          <w:rtl w:val="0"/>
        </w:rPr>
        <w:t xml:space="preserve">Pensando las masculinidades. 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Impartido por: Dr. Rafael González Franco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3. </w:t>
      </w:r>
      <w:r w:rsidDel="00000000" w:rsidR="00000000" w:rsidRPr="00000000">
        <w:rPr>
          <w:rFonts w:ascii="Arial" w:cs="Arial" w:eastAsia="Arial" w:hAnsi="Arial"/>
          <w:rtl w:val="0"/>
        </w:rPr>
        <w:t xml:space="preserve">Violencia de género y transmisión transgeneracional.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4: </w:t>
      </w:r>
      <w:r w:rsidDel="00000000" w:rsidR="00000000" w:rsidRPr="00000000">
        <w:rPr>
          <w:rFonts w:ascii="Arial" w:cs="Arial" w:eastAsia="Arial" w:hAnsi="Arial"/>
          <w:rtl w:val="0"/>
        </w:rPr>
        <w:t xml:space="preserve">Representaciones inconscientes de género en la clínica.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5</w:t>
      </w:r>
      <w:r w:rsidDel="00000000" w:rsidR="00000000" w:rsidRPr="00000000">
        <w:rPr>
          <w:rFonts w:ascii="Arial" w:cs="Arial" w:eastAsia="Arial" w:hAnsi="Arial"/>
          <w:rtl w:val="0"/>
        </w:rPr>
        <w:t xml:space="preserve"> : Pensando la Homoparentalidad.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6</w:t>
      </w:r>
      <w:r w:rsidDel="00000000" w:rsidR="00000000" w:rsidRPr="00000000">
        <w:rPr>
          <w:rFonts w:ascii="Arial" w:cs="Arial" w:eastAsia="Arial" w:hAnsi="Arial"/>
          <w:rtl w:val="0"/>
        </w:rPr>
        <w:t xml:space="preserve">: La homoparentalidad y sus implicaciones en la construcción de la identidad de los hijos.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7: </w:t>
      </w:r>
      <w:r w:rsidDel="00000000" w:rsidR="00000000" w:rsidRPr="00000000">
        <w:rPr>
          <w:rFonts w:ascii="Arial" w:cs="Arial" w:eastAsia="Arial" w:hAnsi="Arial"/>
          <w:rtl w:val="0"/>
        </w:rPr>
        <w:t xml:space="preserve">Aspectos técnicos a considerar en el abordaje clínico de las neosexualidades. 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8: </w:t>
      </w:r>
      <w:r w:rsidDel="00000000" w:rsidR="00000000" w:rsidRPr="00000000">
        <w:rPr>
          <w:rFonts w:ascii="Arial" w:cs="Arial" w:eastAsia="Arial" w:hAnsi="Arial"/>
          <w:rtl w:val="0"/>
        </w:rPr>
        <w:t xml:space="preserve">Situación actual en la Ciudad de México del tratamiento de las Neosexualidades.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DURACIÓN DEL CURSO</w:t>
      </w:r>
      <w:r w:rsidDel="00000000" w:rsidR="00000000" w:rsidRPr="00000000">
        <w:rPr>
          <w:rFonts w:ascii="Arial" w:cs="Arial" w:eastAsia="Arial" w:hAnsi="Arial"/>
          <w:rtl w:val="0"/>
        </w:rPr>
        <w:t xml:space="preserve">: 10 meses 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NÚMERO DE REUNIONES: </w:t>
      </w:r>
      <w:r w:rsidDel="00000000" w:rsidR="00000000" w:rsidRPr="00000000">
        <w:rPr>
          <w:rFonts w:ascii="Arial" w:cs="Arial" w:eastAsia="Arial" w:hAnsi="Arial"/>
          <w:rtl w:val="0"/>
        </w:rPr>
        <w:t xml:space="preserve">20 ( dos  reuniones mensuales por módulo)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FRECUENCIA: </w:t>
      </w:r>
      <w:r w:rsidDel="00000000" w:rsidR="00000000" w:rsidRPr="00000000">
        <w:rPr>
          <w:rFonts w:ascii="Arial" w:cs="Arial" w:eastAsia="Arial" w:hAnsi="Arial"/>
          <w:rtl w:val="0"/>
        </w:rPr>
        <w:t xml:space="preserve"> Dos reuniones por mes. De  3 horas cada una. ( seis horas  por mes)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rtl w:val="0"/>
        </w:rPr>
        <w:t xml:space="preserve">Miércoles de las 15 a las 18 horas.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HORAS EN TOTAL</w:t>
      </w:r>
      <w:r w:rsidDel="00000000" w:rsidR="00000000" w:rsidRPr="00000000">
        <w:rPr>
          <w:rFonts w:ascii="Arial" w:cs="Arial" w:eastAsia="Arial" w:hAnsi="Arial"/>
          <w:rtl w:val="0"/>
        </w:rPr>
        <w:t xml:space="preserve">: 60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COSTO: </w:t>
      </w:r>
      <w:r w:rsidDel="00000000" w:rsidR="00000000" w:rsidRPr="00000000">
        <w:rPr>
          <w:rFonts w:ascii="Arial" w:cs="Arial" w:eastAsia="Arial" w:hAnsi="Arial"/>
          <w:rtl w:val="0"/>
        </w:rPr>
        <w:t xml:space="preserve">1,350 pesos mensuales y por módulo , si el curso es presencial, es decir, con asistencia en la Sede de del Instituto de la Familia, A. C. 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Diplomado en línea para personas de provincia el costo aumenta por gastos de operación a 2,000 por módulo.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ACREDITACIÓN: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Tendrán derecho a constancia solo los participantes que tomen los 8 módulos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INICIO:</w:t>
      </w:r>
      <w:r w:rsidDel="00000000" w:rsidR="00000000" w:rsidRPr="00000000">
        <w:rPr>
          <w:rFonts w:ascii="Arial" w:cs="Arial" w:eastAsia="Arial" w:hAnsi="Arial"/>
          <w:rtl w:val="0"/>
        </w:rPr>
        <w:t xml:space="preserve"> Junio 13, 2018.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TERMINACIÓN:</w:t>
      </w:r>
      <w:r w:rsidDel="00000000" w:rsidR="00000000" w:rsidRPr="00000000">
        <w:rPr>
          <w:rFonts w:ascii="Arial" w:cs="Arial" w:eastAsia="Arial" w:hAnsi="Arial"/>
          <w:rtl w:val="0"/>
        </w:rPr>
        <w:t xml:space="preserve"> Marzo 13, 2018.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 mínimo</w:t>
      </w:r>
      <w:r w:rsidDel="00000000" w:rsidR="00000000" w:rsidRPr="00000000">
        <w:rPr>
          <w:rFonts w:ascii="Arial" w:cs="Arial" w:eastAsia="Arial" w:hAnsi="Arial"/>
          <w:rtl w:val="0"/>
        </w:rPr>
        <w:t xml:space="preserve"> : 10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 máximo</w:t>
      </w:r>
      <w:r w:rsidDel="00000000" w:rsidR="00000000" w:rsidRPr="00000000">
        <w:rPr>
          <w:rFonts w:ascii="Arial" w:cs="Arial" w:eastAsia="Arial" w:hAnsi="Arial"/>
          <w:rtl w:val="0"/>
        </w:rPr>
        <w:t xml:space="preserve">: 30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CALENDARIO 2018-2019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JUNIO: 13 Y 27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JULIO: 11 Y 25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AGOSTO: 15 Y 29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SEPTIEMBRE: 12 y 26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OCTUBRE: 17 Y 31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NOVIEMBRE: 14 Y 28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DICIEMBRE: 5 y12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CALENDARIO 2019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ENERO: 16 Y 30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FEBRERO: 13 Y 27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MARZO: 13 y 27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BIBLIOGRAFÍA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Alizade, M. ( 2008) 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Motherhood in the twenty first century. </w:t>
      </w:r>
      <w:r w:rsidDel="00000000" w:rsidR="00000000" w:rsidRPr="00000000">
        <w:rPr>
          <w:rFonts w:ascii="Arial" w:cs="Arial" w:eastAsia="Arial" w:hAnsi="Arial"/>
          <w:rtl w:val="0"/>
        </w:rPr>
        <w:t xml:space="preserve">Great Britain: Karnak</w:t>
      </w:r>
    </w:p>
    <w:p w:rsidR="00000000" w:rsidDel="00000000" w:rsidP="00000000" w:rsidRDefault="00000000" w:rsidRPr="00000000" w14:paraId="0000005D">
      <w:pPr>
        <w:ind w:hanging="709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Alkolombre, P. &amp; Sé Holovko. C .comps ( 2016) 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Parentalidades y Género. </w:t>
      </w:r>
      <w:r w:rsidDel="00000000" w:rsidR="00000000" w:rsidRPr="00000000">
        <w:rPr>
          <w:rFonts w:ascii="Arial" w:cs="Arial" w:eastAsia="Arial" w:hAnsi="Arial"/>
          <w:rtl w:val="0"/>
        </w:rPr>
        <w:t xml:space="preserve">Buenos Aires : Letra viva.</w:t>
      </w:r>
    </w:p>
    <w:p w:rsidR="00000000" w:rsidDel="00000000" w:rsidP="00000000" w:rsidRDefault="00000000" w:rsidRPr="00000000" w14:paraId="0000005F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Cacho, L. ( 2015) 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Esclavas del Poder. </w:t>
      </w:r>
      <w:r w:rsidDel="00000000" w:rsidR="00000000" w:rsidRPr="00000000">
        <w:rPr>
          <w:rFonts w:ascii="Arial" w:cs="Arial" w:eastAsia="Arial" w:hAnsi="Arial"/>
          <w:rtl w:val="0"/>
        </w:rPr>
        <w:t xml:space="preserve">México: Debolsillo editorial.</w:t>
      </w:r>
    </w:p>
    <w:p w:rsidR="00000000" w:rsidDel="00000000" w:rsidP="00000000" w:rsidRDefault="00000000" w:rsidRPr="00000000" w14:paraId="00000061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Cerejido, F. ( 2014).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 siglo del prejuicio confrontado.</w:t>
      </w:r>
      <w:r w:rsidDel="00000000" w:rsidR="00000000" w:rsidRPr="00000000">
        <w:rPr>
          <w:rFonts w:ascii="Arial" w:cs="Arial" w:eastAsia="Arial" w:hAnsi="Arial"/>
          <w:rtl w:val="0"/>
        </w:rPr>
        <w:t xml:space="preserve"> México: Paradiso editores.</w:t>
      </w:r>
    </w:p>
    <w:p w:rsidR="00000000" w:rsidDel="00000000" w:rsidP="00000000" w:rsidRDefault="00000000" w:rsidRPr="00000000" w14:paraId="00000063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Glocer, L. ( 2015)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La diferencia sexual en debate.</w:t>
      </w:r>
      <w:r w:rsidDel="00000000" w:rsidR="00000000" w:rsidRPr="00000000">
        <w:rPr>
          <w:rFonts w:ascii="Arial" w:cs="Arial" w:eastAsia="Arial" w:hAnsi="Arial"/>
          <w:rtl w:val="0"/>
        </w:rPr>
        <w:t xml:space="preserve"> Buenos Aires: Lugar Editorial .  </w:t>
      </w:r>
    </w:p>
    <w:p w:rsidR="00000000" w:rsidDel="00000000" w:rsidP="00000000" w:rsidRDefault="00000000" w:rsidRPr="00000000" w14:paraId="00000065">
      <w:pPr>
        <w:ind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09" w:hanging="709"/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Sé Holovko, C .&amp; Salo, F. ( 2016).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Changing Sexualities and Parental Functions in the twenty first centuty. </w:t>
      </w:r>
      <w:r w:rsidDel="00000000" w:rsidR="00000000" w:rsidRPr="00000000">
        <w:rPr>
          <w:rFonts w:ascii="Arial" w:cs="Arial" w:eastAsia="Arial" w:hAnsi="Arial"/>
          <w:rtl w:val="0"/>
        </w:rPr>
        <w:t xml:space="preserve">. Great Britain: Karnac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09" w:hanging="709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Tame, N. ( 2016)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infertilidad. </w:t>
      </w:r>
      <w:r w:rsidDel="00000000" w:rsidR="00000000" w:rsidRPr="00000000">
        <w:rPr>
          <w:rFonts w:ascii="Arial" w:cs="Arial" w:eastAsia="Arial" w:hAnsi="Arial"/>
          <w:rtl w:val="0"/>
        </w:rPr>
        <w:t xml:space="preserve">México: Grijallbo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